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3B" w:rsidRPr="00D36FC8" w:rsidRDefault="0048383B" w:rsidP="00D36FC8">
      <w:pPr>
        <w:spacing w:line="460" w:lineRule="exact"/>
        <w:rPr>
          <w:rFonts w:ascii="仿宋_GB2312" w:eastAsia="仿宋_GB2312" w:hAnsi="ˎ̥" w:cs="宋体" w:hint="eastAsia"/>
          <w:kern w:val="0"/>
          <w:sz w:val="28"/>
          <w:szCs w:val="28"/>
        </w:rPr>
      </w:pPr>
      <w:r w:rsidRPr="00840946">
        <w:rPr>
          <w:rFonts w:ascii="黑体" w:eastAsia="黑体" w:hint="eastAsia"/>
          <w:sz w:val="32"/>
          <w:szCs w:val="32"/>
        </w:rPr>
        <w:t>附件</w:t>
      </w:r>
    </w:p>
    <w:p w:rsidR="0048383B" w:rsidRPr="00840946" w:rsidRDefault="0048383B" w:rsidP="0048383B">
      <w:pPr>
        <w:snapToGrid w:val="0"/>
        <w:spacing w:line="460" w:lineRule="exact"/>
        <w:rPr>
          <w:rFonts w:ascii="黑体" w:eastAsia="黑体"/>
          <w:sz w:val="32"/>
          <w:szCs w:val="32"/>
        </w:rPr>
      </w:pPr>
    </w:p>
    <w:p w:rsidR="0048383B" w:rsidRPr="00840946" w:rsidRDefault="0048383B" w:rsidP="0048383B">
      <w:pPr>
        <w:snapToGrid w:val="0"/>
        <w:spacing w:line="460" w:lineRule="exact"/>
        <w:jc w:val="center"/>
        <w:rPr>
          <w:rFonts w:ascii="公文小标宋简" w:eastAsia="公文小标宋简"/>
          <w:sz w:val="44"/>
          <w:szCs w:val="44"/>
        </w:rPr>
      </w:pPr>
      <w:r w:rsidRPr="00840946">
        <w:rPr>
          <w:rFonts w:ascii="公文小标宋简" w:eastAsia="公文小标宋简" w:hint="eastAsia"/>
          <w:sz w:val="44"/>
          <w:szCs w:val="44"/>
        </w:rPr>
        <w:t>《国家教育考试违规处理办法》摘录</w:t>
      </w:r>
    </w:p>
    <w:p w:rsidR="008C7721" w:rsidRPr="00E93018" w:rsidRDefault="008C7721" w:rsidP="00664908">
      <w:pPr>
        <w:spacing w:beforeLines="100" w:afterLines="100"/>
        <w:jc w:val="center"/>
        <w:rPr>
          <w:rFonts w:ascii="方正黑体简体" w:eastAsia="方正黑体简体" w:hAnsi="宋体" w:cs="宋体"/>
          <w:b/>
          <w:bCs/>
          <w:color w:val="000000"/>
          <w:kern w:val="0"/>
          <w:sz w:val="32"/>
          <w:szCs w:val="32"/>
        </w:rPr>
      </w:pPr>
      <w:r w:rsidRPr="00E93018">
        <w:rPr>
          <w:rFonts w:ascii="方正黑体简体" w:eastAsia="方正黑体简体" w:hAnsi="宋体" w:cs="宋体" w:hint="eastAsia"/>
          <w:b/>
          <w:bCs/>
          <w:color w:val="000000"/>
          <w:kern w:val="0"/>
          <w:sz w:val="32"/>
          <w:szCs w:val="32"/>
        </w:rPr>
        <w:t>违规行为的认定与处理</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方正仿宋简体" w:eastAsia="方正仿宋简体" w:hAnsi="宋体" w:cs="宋体" w:hint="eastAsia"/>
          <w:color w:val="000000"/>
          <w:kern w:val="0"/>
          <w:sz w:val="24"/>
        </w:rPr>
        <w:t xml:space="preserve">　</w:t>
      </w:r>
      <w:r w:rsidRPr="00E93018">
        <w:rPr>
          <w:rFonts w:ascii="仿宋_GB2312" w:eastAsia="仿宋_GB2312" w:hAnsi="宋体" w:cs="宋体" w:hint="eastAsia"/>
          <w:color w:val="000000"/>
          <w:kern w:val="0"/>
          <w:sz w:val="30"/>
          <w:szCs w:val="30"/>
        </w:rPr>
        <w:t xml:space="preserve">　第五条　考生不遵守考场纪律，不服从考试工作人员的安排与要求，有下列行为之一的，应当认定为考试违纪：</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（一）携带规定以外的物品进入考场或者未放在指定位置的；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（二）未在规定的座位参加考试的；</w:t>
      </w:r>
      <w:r>
        <w:rPr>
          <w:rFonts w:ascii="仿宋_GB2312" w:eastAsia="仿宋_GB2312" w:hAnsi="宋体" w:cs="宋体" w:hint="eastAsia"/>
          <w:color w:val="000000"/>
          <w:kern w:val="0"/>
          <w:sz w:val="30"/>
          <w:szCs w:val="30"/>
        </w:rPr>
        <w:t xml:space="preserve"> </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（三）考试开始信号发出前答题或者考试结束信号发出后继续答题的；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（四）在考试过程中旁窥、交头接耳、互打暗号或者手势的；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（五）在考场或者教育考试机构禁止的范围内，喧哗、吸烟或者实施其他影响考场秩序的行为的；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（六）未经考试工作人员同意在考试过程中擅自离开考场的；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（七）将试卷、答卷（含答题卡、答题纸等，下同）、草稿纸等考试用纸带出考场的；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（八）用规定以外的笔或者纸答题或者在试卷规定以外的地方书写姓名、考号或者以其他方式在答卷上标记信息的；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（九）其他违反考场规则但尚未构成作弊的行为。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第六条　考生违背考试公平、公正原则，在考试过程中有下列行为之一的，应当认定为考试作弊：</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（一）携带与考试内容相关的材料或者存储有与考试内容相关资料的电子设备参加考试的；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（二）抄袭或者协助他人抄袭试题答案或者与考试内容相关的资料的；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（三）抢夺、窃取他人试卷、答卷或者胁迫他人为自己抄袭</w:t>
      </w:r>
      <w:r w:rsidRPr="00E93018">
        <w:rPr>
          <w:rFonts w:ascii="仿宋_GB2312" w:eastAsia="仿宋_GB2312" w:hAnsi="宋体" w:cs="宋体" w:hint="eastAsia"/>
          <w:color w:val="000000"/>
          <w:kern w:val="0"/>
          <w:sz w:val="30"/>
          <w:szCs w:val="30"/>
        </w:rPr>
        <w:lastRenderedPageBreak/>
        <w:t>提供方便的；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（四）携带具有发送或者接收信息功能的设备的；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（五）由他人冒名代替参加考试的；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（六）故意销毁试卷、答卷或者考试材料的；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（七）在答卷上填写与本人身份不符的姓名、考号等信息的；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（八）传、接物品或者交换试卷、答卷、草稿纸的；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（九）其他以不正当手段获得或者试图获得试题答案、考试成绩的行为。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第七条　教育考试机构、考试工作人员在考试过程中或者在考试结束后发现下列行为之一的，应当认定相关的考生实施了考试作弊行为：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（一）通过伪造证件、证明、档案及其他材料获得考试资格、加分资格和考试成绩的；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（二）评卷过程中被认定为答案雷同的；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（三）考场纪律混乱、考试秩序失控，出现大面积考试作弊现象的；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（四）考试工作人员协助实施作弊行为，事后查实的；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（五）其他应认定为作弊的行为。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第八条　考生及其他人员应当自觉维护考试秩序，服从考试工作人员的管理，不得有下列扰乱考试秩序的行为：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（一）故意扰乱考点、考场、评卷场所等考试工作场所秩序；</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（二）拒绝、妨碍考试工作人员履行管理职责；</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（三）威胁、侮辱、诽谤、诬陷或者以其他方式侵害考试工作人员、其他考生合法权益的行为；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（四）故意损坏考场设施设备；</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（五）其他扰乱考试管理秩序的行为。</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第九条　考生有第五条所列考试违纪行为之一的，取消该科目的考试成绩。</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lastRenderedPageBreak/>
        <w:t xml:space="preserve">　　考生有第六条、第七条所列考试作弊行为之一的，其所报名参加考试的各阶段、各科成绩无效；参加高等教育自学考试的，当次考试各科成绩无效。</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有下列情形之一的，可以视情节轻重，同时给予暂停参加该项考试1至3年的处理；情节特别严重的，可以同时给予暂停参加各种国家教育考试1至3年的处理：</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（一）组织团伙作弊的；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（二）向考场外发送、传递试题信息的；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（三）使用相关设备接收信息实施作弊的；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（四）伪造、变造身份证、准考证及其他证明材料，由他人代替或者代替考生参加考试的。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参加高等教育自学考试的考生有前款严重作弊行为的，也可以给予延迟毕业时间1至3年的处理，延迟期间考试成绩无效。</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第十二条　在校学生、在职教师有下列情形之一的，教育考试机构应当通报其所在学校，由学校根据有关规定严肃处理，直至开除学籍或者予以解聘：</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（一）代替考生或者由他人代替参加考试的；</w:t>
      </w:r>
    </w:p>
    <w:p w:rsidR="008C7721" w:rsidRPr="00E93018" w:rsidRDefault="008C7721" w:rsidP="008C7721">
      <w:pPr>
        <w:spacing w:line="520" w:lineRule="exac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（二）组织团伙作弊的；</w:t>
      </w:r>
    </w:p>
    <w:p w:rsidR="008C7721" w:rsidRDefault="008C7721" w:rsidP="008C7721">
      <w:pPr>
        <w:spacing w:line="520" w:lineRule="exact"/>
        <w:ind w:firstLine="600"/>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（三）为作弊组织者提供试题信息、答案及相应设备等参与</w:t>
      </w:r>
      <w:r w:rsidRPr="00E93018">
        <w:rPr>
          <w:rFonts w:ascii="仿宋_GB2312" w:eastAsia="仿宋_GB2312" w:hAnsi="宋体" w:cs="宋体" w:hint="eastAsia"/>
          <w:color w:val="000000"/>
          <w:kern w:val="0"/>
          <w:sz w:val="30"/>
          <w:szCs w:val="30"/>
        </w:rPr>
        <w:lastRenderedPageBreak/>
        <w:t>团伙作弊行为的。</w:t>
      </w:r>
    </w:p>
    <w:p w:rsidR="008C7721" w:rsidRDefault="008C7721" w:rsidP="008C7721">
      <w:pPr>
        <w:spacing w:line="520" w:lineRule="exact"/>
        <w:ind w:firstLine="600"/>
        <w:rPr>
          <w:rFonts w:ascii="仿宋_GB2312" w:eastAsia="仿宋_GB2312" w:hAnsi="宋体" w:cs="宋体"/>
          <w:color w:val="000000"/>
          <w:kern w:val="0"/>
          <w:sz w:val="30"/>
          <w:szCs w:val="30"/>
        </w:rPr>
      </w:pPr>
    </w:p>
    <w:p w:rsidR="00986015" w:rsidRPr="00E93018" w:rsidRDefault="00986015" w:rsidP="00664908">
      <w:pPr>
        <w:spacing w:beforeLines="100" w:afterLines="100"/>
        <w:jc w:val="center"/>
        <w:rPr>
          <w:rFonts w:ascii="方正黑体简体" w:eastAsia="方正黑体简体" w:hAnsi="宋体" w:cs="宋体"/>
          <w:b/>
          <w:bCs/>
          <w:color w:val="000000"/>
          <w:kern w:val="0"/>
          <w:sz w:val="32"/>
          <w:szCs w:val="32"/>
        </w:rPr>
      </w:pPr>
      <w:r w:rsidRPr="00E93018">
        <w:rPr>
          <w:rFonts w:ascii="方正黑体简体" w:eastAsia="方正黑体简体" w:hAnsi="宋体" w:cs="宋体" w:hint="eastAsia"/>
          <w:b/>
          <w:bCs/>
          <w:color w:val="000000"/>
          <w:kern w:val="0"/>
          <w:sz w:val="32"/>
          <w:szCs w:val="32"/>
        </w:rPr>
        <w:t>违规行为认定与处理程序</w:t>
      </w:r>
    </w:p>
    <w:p w:rsidR="00986015" w:rsidRPr="00E93018" w:rsidRDefault="00986015" w:rsidP="00986015">
      <w:pPr>
        <w:spacing w:line="520" w:lineRule="exact"/>
        <w:jc w:val="left"/>
        <w:rPr>
          <w:rFonts w:ascii="仿宋_GB2312" w:eastAsia="仿宋_GB2312" w:hAnsi="宋体" w:cs="宋体"/>
          <w:color w:val="000000"/>
          <w:kern w:val="0"/>
          <w:sz w:val="30"/>
          <w:szCs w:val="30"/>
        </w:rPr>
      </w:pPr>
      <w:r w:rsidRPr="00E93018">
        <w:rPr>
          <w:rFonts w:ascii="方正仿宋简体" w:eastAsia="方正仿宋简体" w:hAnsi="宋体" w:cs="宋体" w:hint="eastAsia"/>
          <w:color w:val="000000"/>
          <w:kern w:val="0"/>
          <w:sz w:val="24"/>
        </w:rPr>
        <w:t xml:space="preserve">　　</w:t>
      </w:r>
      <w:r w:rsidRPr="00E93018">
        <w:rPr>
          <w:rFonts w:ascii="仿宋_GB2312" w:eastAsia="仿宋_GB2312" w:hAnsi="宋体" w:cs="宋体" w:hint="eastAsia"/>
          <w:color w:val="000000"/>
          <w:kern w:val="0"/>
          <w:sz w:val="30"/>
          <w:szCs w:val="30"/>
        </w:rPr>
        <w:t>第十八条　考试工作人员在考试过程中发现考生实施本办法第五条、第六条所列考试违纪、作弊行为的，应当及时予以纠正并如实记录；对考生用于作弊的材料、工具等，应予暂扣。</w:t>
      </w:r>
    </w:p>
    <w:p w:rsidR="00986015" w:rsidRPr="00E93018" w:rsidRDefault="00986015" w:rsidP="00986015">
      <w:pPr>
        <w:spacing w:line="520" w:lineRule="exact"/>
        <w:jc w:val="lef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考生违规记录作为认定考生违规事实的依据，应当由2名以上监考员或者考场巡视员、督考员签字确认。</w:t>
      </w:r>
    </w:p>
    <w:p w:rsidR="00986015" w:rsidRPr="00E93018" w:rsidRDefault="00986015" w:rsidP="00986015">
      <w:pPr>
        <w:spacing w:line="520" w:lineRule="exact"/>
        <w:jc w:val="lef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考试工作人员应当向违纪考生告知违规记录的内容，对暂扣的考生物品应填写收据。</w:t>
      </w:r>
    </w:p>
    <w:p w:rsidR="00986015" w:rsidRPr="00E93018" w:rsidRDefault="00986015" w:rsidP="00986015">
      <w:pPr>
        <w:spacing w:line="520" w:lineRule="exact"/>
        <w:jc w:val="lef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第十九条　教育考试机构发现本办法第七条、第八条所列行为的，应当由2名以上工作人员进行事实调查，收集、保存相应的证据材料，并在调查事实和证据的基础上，对所涉及考生的违规行为进行认定。</w:t>
      </w:r>
    </w:p>
    <w:p w:rsidR="00986015" w:rsidRPr="00E93018" w:rsidRDefault="00986015" w:rsidP="00986015">
      <w:pPr>
        <w:spacing w:line="520" w:lineRule="exact"/>
        <w:jc w:val="left"/>
        <w:rPr>
          <w:rFonts w:ascii="仿宋_GB2312" w:eastAsia="仿宋_GB2312" w:hAnsi="宋体" w:cs="宋体"/>
          <w:color w:val="000000"/>
          <w:kern w:val="0"/>
          <w:sz w:val="30"/>
          <w:szCs w:val="30"/>
        </w:rPr>
      </w:pPr>
      <w:r w:rsidRPr="00E93018">
        <w:rPr>
          <w:rFonts w:ascii="仿宋_GB2312" w:eastAsia="仿宋_GB2312" w:hAnsi="宋体" w:cs="宋体" w:hint="eastAsia"/>
          <w:color w:val="000000"/>
          <w:kern w:val="0"/>
          <w:sz w:val="30"/>
          <w:szCs w:val="30"/>
        </w:rPr>
        <w:t xml:space="preserve">　　考试工作人员通过视频发现考生有违纪、作弊行为的，应当立即通知在现场的考试工作人员，并应当将视频录像作为证据保存。教育考试机构可以通过视频录像回放，对所涉及考生违规行为进行认定。</w:t>
      </w:r>
    </w:p>
    <w:p w:rsidR="00B77431" w:rsidRPr="00986015" w:rsidRDefault="00986015" w:rsidP="00986015">
      <w:pPr>
        <w:spacing w:line="520" w:lineRule="exact"/>
        <w:jc w:val="left"/>
        <w:rPr>
          <w:rFonts w:ascii="仿宋_GB2312" w:eastAsia="仿宋_GB2312" w:hAnsi="ˎ̥" w:cs="宋体" w:hint="eastAsia"/>
          <w:kern w:val="0"/>
          <w:sz w:val="28"/>
          <w:szCs w:val="28"/>
        </w:rPr>
      </w:pPr>
      <w:r w:rsidRPr="00E93018">
        <w:rPr>
          <w:rFonts w:ascii="仿宋_GB2312" w:eastAsia="仿宋_GB2312" w:hAnsi="宋体" w:cs="宋体" w:hint="eastAsia"/>
          <w:color w:val="000000"/>
          <w:kern w:val="0"/>
          <w:sz w:val="30"/>
          <w:szCs w:val="30"/>
        </w:rPr>
        <w:t xml:space="preserve">　　第二十条　考点汇总考生违规记录，汇总情况经考点主考签字认定后，报送上级教育考试机构依据本办法的规定进行处理。</w:t>
      </w:r>
    </w:p>
    <w:sectPr w:rsidR="00B77431" w:rsidRPr="00986015" w:rsidSect="00653FD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D9" w:rsidRDefault="00F350D9" w:rsidP="0076255B">
      <w:r>
        <w:separator/>
      </w:r>
    </w:p>
  </w:endnote>
  <w:endnote w:type="continuationSeparator" w:id="0">
    <w:p w:rsidR="00F350D9" w:rsidRDefault="00F350D9" w:rsidP="007625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公文小标宋简">
    <w:altName w:val="微软雅黑"/>
    <w:charset w:val="86"/>
    <w:family w:val="modern"/>
    <w:pitch w:val="fixed"/>
    <w:sig w:usb0="00000000" w:usb1="080E0000" w:usb2="00000010" w:usb3="00000000" w:csb0="00040000" w:csb1="00000000"/>
  </w:font>
  <w:font w:name="方正黑体简体">
    <w:altName w:val="SimSun-ExtB"/>
    <w:charset w:val="86"/>
    <w:family w:val="script"/>
    <w:pitch w:val="fixed"/>
    <w:sig w:usb0="00000000" w:usb1="080E0000" w:usb2="00000010" w:usb3="00000000" w:csb0="00040000" w:csb1="00000000"/>
  </w:font>
  <w:font w:name="方正仿宋简体">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D9" w:rsidRDefault="00F350D9" w:rsidP="0076255B">
      <w:r>
        <w:separator/>
      </w:r>
    </w:p>
  </w:footnote>
  <w:footnote w:type="continuationSeparator" w:id="0">
    <w:p w:rsidR="00F350D9" w:rsidRDefault="00F350D9" w:rsidP="007625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7431"/>
    <w:rsid w:val="000722D2"/>
    <w:rsid w:val="00090D9A"/>
    <w:rsid w:val="000A750A"/>
    <w:rsid w:val="00130D80"/>
    <w:rsid w:val="00153404"/>
    <w:rsid w:val="001674EC"/>
    <w:rsid w:val="001B4F98"/>
    <w:rsid w:val="00244FA6"/>
    <w:rsid w:val="00251979"/>
    <w:rsid w:val="00271F56"/>
    <w:rsid w:val="00280D96"/>
    <w:rsid w:val="002E0949"/>
    <w:rsid w:val="0048383B"/>
    <w:rsid w:val="00557150"/>
    <w:rsid w:val="0064126B"/>
    <w:rsid w:val="00653FD1"/>
    <w:rsid w:val="00664908"/>
    <w:rsid w:val="006D622D"/>
    <w:rsid w:val="0076255B"/>
    <w:rsid w:val="007D2377"/>
    <w:rsid w:val="008C7721"/>
    <w:rsid w:val="00942DAE"/>
    <w:rsid w:val="00986015"/>
    <w:rsid w:val="009A6C98"/>
    <w:rsid w:val="00A07EF9"/>
    <w:rsid w:val="00A260EA"/>
    <w:rsid w:val="00A57846"/>
    <w:rsid w:val="00B02CEE"/>
    <w:rsid w:val="00B72BB3"/>
    <w:rsid w:val="00B77431"/>
    <w:rsid w:val="00C1044A"/>
    <w:rsid w:val="00C83B77"/>
    <w:rsid w:val="00CB7DBD"/>
    <w:rsid w:val="00D3652A"/>
    <w:rsid w:val="00D36FC8"/>
    <w:rsid w:val="00DE1726"/>
    <w:rsid w:val="00E37479"/>
    <w:rsid w:val="00F05859"/>
    <w:rsid w:val="00F12890"/>
    <w:rsid w:val="00F35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7431"/>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7625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255B"/>
    <w:rPr>
      <w:sz w:val="18"/>
      <w:szCs w:val="18"/>
    </w:rPr>
  </w:style>
  <w:style w:type="paragraph" w:styleId="a5">
    <w:name w:val="footer"/>
    <w:basedOn w:val="a"/>
    <w:link w:val="Char0"/>
    <w:uiPriority w:val="99"/>
    <w:semiHidden/>
    <w:unhideWhenUsed/>
    <w:rsid w:val="0076255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255B"/>
    <w:rPr>
      <w:sz w:val="18"/>
      <w:szCs w:val="18"/>
    </w:rPr>
  </w:style>
</w:styles>
</file>

<file path=word/webSettings.xml><?xml version="1.0" encoding="utf-8"?>
<w:webSettings xmlns:r="http://schemas.openxmlformats.org/officeDocument/2006/relationships" xmlns:w="http://schemas.openxmlformats.org/wordprocessingml/2006/main">
  <w:divs>
    <w:div w:id="553008971">
      <w:bodyDiv w:val="1"/>
      <w:marLeft w:val="0"/>
      <w:marRight w:val="0"/>
      <w:marTop w:val="0"/>
      <w:marBottom w:val="0"/>
      <w:divBdr>
        <w:top w:val="none" w:sz="0" w:space="0" w:color="auto"/>
        <w:left w:val="none" w:sz="0" w:space="0" w:color="auto"/>
        <w:bottom w:val="none" w:sz="0" w:space="0" w:color="auto"/>
        <w:right w:val="none" w:sz="0" w:space="0" w:color="auto"/>
      </w:divBdr>
      <w:divsChild>
        <w:div w:id="1753771113">
          <w:marLeft w:val="0"/>
          <w:marRight w:val="0"/>
          <w:marTop w:val="0"/>
          <w:marBottom w:val="0"/>
          <w:divBdr>
            <w:top w:val="none" w:sz="0" w:space="0" w:color="auto"/>
            <w:left w:val="none" w:sz="0" w:space="0" w:color="auto"/>
            <w:bottom w:val="none" w:sz="0" w:space="0" w:color="auto"/>
            <w:right w:val="none" w:sz="0" w:space="0" w:color="auto"/>
          </w:divBdr>
          <w:divsChild>
            <w:div w:id="11625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6840">
      <w:bodyDiv w:val="1"/>
      <w:marLeft w:val="0"/>
      <w:marRight w:val="0"/>
      <w:marTop w:val="0"/>
      <w:marBottom w:val="0"/>
      <w:divBdr>
        <w:top w:val="none" w:sz="0" w:space="0" w:color="auto"/>
        <w:left w:val="none" w:sz="0" w:space="0" w:color="auto"/>
        <w:bottom w:val="none" w:sz="0" w:space="0" w:color="auto"/>
        <w:right w:val="none" w:sz="0" w:space="0" w:color="auto"/>
      </w:divBdr>
      <w:divsChild>
        <w:div w:id="1658143994">
          <w:marLeft w:val="0"/>
          <w:marRight w:val="0"/>
          <w:marTop w:val="0"/>
          <w:marBottom w:val="0"/>
          <w:divBdr>
            <w:top w:val="none" w:sz="0" w:space="0" w:color="auto"/>
            <w:left w:val="none" w:sz="0" w:space="0" w:color="auto"/>
            <w:bottom w:val="none" w:sz="0" w:space="0" w:color="auto"/>
            <w:right w:val="none" w:sz="0" w:space="0" w:color="auto"/>
          </w:divBdr>
        </w:div>
        <w:div w:id="2052536600">
          <w:marLeft w:val="0"/>
          <w:marRight w:val="0"/>
          <w:marTop w:val="0"/>
          <w:marBottom w:val="0"/>
          <w:divBdr>
            <w:top w:val="none" w:sz="0" w:space="0" w:color="auto"/>
            <w:left w:val="none" w:sz="0" w:space="0" w:color="auto"/>
            <w:bottom w:val="none" w:sz="0" w:space="0" w:color="auto"/>
            <w:right w:val="none" w:sz="0" w:space="0" w:color="auto"/>
          </w:divBdr>
          <w:divsChild>
            <w:div w:id="13896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333</Words>
  <Characters>1899</Characters>
  <Application>Microsoft Office Word</Application>
  <DocSecurity>0</DocSecurity>
  <Lines>15</Lines>
  <Paragraphs>4</Paragraphs>
  <ScaleCrop>false</ScaleCrop>
  <Company>微软中国</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abc</cp:lastModifiedBy>
  <cp:revision>1</cp:revision>
  <dcterms:created xsi:type="dcterms:W3CDTF">2016-05-30T01:42:00Z</dcterms:created>
  <dcterms:modified xsi:type="dcterms:W3CDTF">2016-05-30T03:09:00Z</dcterms:modified>
</cp:coreProperties>
</file>